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23" w:rsidRPr="00395172" w:rsidRDefault="00310120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t>Organizational Culture</w:t>
      </w:r>
    </w:p>
    <w:p w:rsidR="009C4963" w:rsidRPr="00395172" w:rsidRDefault="00310120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t>Name</w:t>
      </w:r>
    </w:p>
    <w:p w:rsidR="009C4963" w:rsidRPr="00395172" w:rsidRDefault="00310120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t>Institution</w:t>
      </w:r>
    </w:p>
    <w:p w:rsidR="009C4963" w:rsidRPr="00395172" w:rsidRDefault="009C4963" w:rsidP="0039517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F3D26" w:rsidRPr="00395172" w:rsidRDefault="00310120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lastRenderedPageBreak/>
        <w:t>Typically there is a positive correlation between organizational culture and organizational effectiveness</w:t>
      </w:r>
      <w:r w:rsidR="000E0A23" w:rsidRPr="00395172">
        <w:rPr>
          <w:rFonts w:ascii="Times New Roman" w:hAnsi="Times New Roman" w:cs="Times New Roman"/>
          <w:sz w:val="24"/>
          <w:szCs w:val="24"/>
        </w:rPr>
        <w:t xml:space="preserve"> (</w:t>
      </w:r>
      <w:r w:rsidR="000E0A23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Alvesson, 2012)</w:t>
      </w:r>
      <w:r w:rsidRPr="00395172">
        <w:rPr>
          <w:rFonts w:ascii="Times New Roman" w:hAnsi="Times New Roman" w:cs="Times New Roman"/>
          <w:sz w:val="24"/>
          <w:szCs w:val="24"/>
        </w:rPr>
        <w:t>.</w:t>
      </w:r>
      <w:r w:rsidR="005D7EE5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8F7E7E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Denison &amp; Mishra (1995)</w:t>
      </w:r>
      <w:r w:rsidR="005D7EE5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F8784E" w:rsidRPr="00395172">
        <w:rPr>
          <w:rFonts w:ascii="Times New Roman" w:hAnsi="Times New Roman" w:cs="Times New Roman"/>
          <w:sz w:val="24"/>
          <w:szCs w:val="24"/>
        </w:rPr>
        <w:t>augments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 this assumption by arguing that organizational cultures can impact long-term e</w:t>
      </w:r>
      <w:r w:rsidR="008E2631" w:rsidRPr="00395172">
        <w:rPr>
          <w:rFonts w:ascii="Times New Roman" w:hAnsi="Times New Roman" w:cs="Times New Roman"/>
          <w:sz w:val="24"/>
          <w:szCs w:val="24"/>
        </w:rPr>
        <w:t xml:space="preserve">ffectiveness, 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particularly if </w:t>
      </w:r>
      <w:r w:rsidR="008E2631" w:rsidRPr="00395172">
        <w:rPr>
          <w:rFonts w:ascii="Times New Roman" w:hAnsi="Times New Roman" w:cs="Times New Roman"/>
          <w:sz w:val="24"/>
          <w:szCs w:val="24"/>
        </w:rPr>
        <w:t xml:space="preserve">the inherent 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culture </w:t>
      </w:r>
      <w:r w:rsidR="008E2631" w:rsidRPr="00395172">
        <w:rPr>
          <w:rFonts w:ascii="Times New Roman" w:hAnsi="Times New Roman" w:cs="Times New Roman"/>
          <w:sz w:val="24"/>
          <w:szCs w:val="24"/>
        </w:rPr>
        <w:t>aptly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 fits with the </w:t>
      </w:r>
      <w:r w:rsidR="008E2631" w:rsidRPr="00395172">
        <w:rPr>
          <w:rFonts w:ascii="Times New Roman" w:hAnsi="Times New Roman" w:cs="Times New Roman"/>
          <w:sz w:val="24"/>
          <w:szCs w:val="24"/>
        </w:rPr>
        <w:t xml:space="preserve">organization’s 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business environment and </w:t>
      </w:r>
      <w:r w:rsidR="008E2631" w:rsidRPr="00395172">
        <w:rPr>
          <w:rFonts w:ascii="Times New Roman" w:hAnsi="Times New Roman" w:cs="Times New Roman"/>
          <w:sz w:val="24"/>
          <w:szCs w:val="24"/>
        </w:rPr>
        <w:t xml:space="preserve">can </w:t>
      </w:r>
      <w:r w:rsidR="006F5824" w:rsidRPr="00395172">
        <w:rPr>
          <w:rFonts w:ascii="Times New Roman" w:hAnsi="Times New Roman" w:cs="Times New Roman"/>
          <w:sz w:val="24"/>
          <w:szCs w:val="24"/>
        </w:rPr>
        <w:t>effortlessly heighten</w:t>
      </w:r>
      <w:r w:rsidR="00EA39FD" w:rsidRPr="00395172">
        <w:rPr>
          <w:rFonts w:ascii="Times New Roman" w:hAnsi="Times New Roman" w:cs="Times New Roman"/>
          <w:sz w:val="24"/>
          <w:szCs w:val="24"/>
        </w:rPr>
        <w:t xml:space="preserve"> corporate strategies and alignm</w:t>
      </w:r>
      <w:r w:rsidR="006F5824" w:rsidRPr="00395172">
        <w:rPr>
          <w:rFonts w:ascii="Times New Roman" w:hAnsi="Times New Roman" w:cs="Times New Roman"/>
          <w:sz w:val="24"/>
          <w:szCs w:val="24"/>
        </w:rPr>
        <w:t xml:space="preserve">ent among managers, employees and significant stakeholders. </w:t>
      </w:r>
      <w:r w:rsidR="00F8784E" w:rsidRPr="00395172">
        <w:rPr>
          <w:rFonts w:ascii="Times New Roman" w:hAnsi="Times New Roman" w:cs="Times New Roman"/>
          <w:sz w:val="24"/>
          <w:szCs w:val="24"/>
        </w:rPr>
        <w:t>For instance, Alavi, Kayworth, &amp; Leidner (2005)</w:t>
      </w:r>
      <w:r w:rsidR="008C67C1" w:rsidRPr="00395172">
        <w:rPr>
          <w:rFonts w:ascii="Times New Roman" w:hAnsi="Times New Roman" w:cs="Times New Roman"/>
          <w:sz w:val="24"/>
          <w:szCs w:val="24"/>
        </w:rPr>
        <w:t xml:space="preserve">, postulate </w:t>
      </w:r>
      <w:r w:rsidR="00F8784E" w:rsidRPr="00395172">
        <w:rPr>
          <w:rFonts w:ascii="Times New Roman" w:hAnsi="Times New Roman" w:cs="Times New Roman"/>
          <w:sz w:val="24"/>
          <w:szCs w:val="24"/>
        </w:rPr>
        <w:t xml:space="preserve">that </w:t>
      </w:r>
      <w:r w:rsidR="00124764" w:rsidRPr="00395172">
        <w:rPr>
          <w:rFonts w:ascii="Times New Roman" w:hAnsi="Times New Roman" w:cs="Times New Roman"/>
          <w:sz w:val="24"/>
          <w:szCs w:val="24"/>
        </w:rPr>
        <w:t xml:space="preserve">organizational culture can enhance organizational effectiveness through effective organizational learning and knowledge management. </w:t>
      </w:r>
      <w:r w:rsidR="00446374" w:rsidRPr="00395172">
        <w:rPr>
          <w:rFonts w:ascii="Times New Roman" w:hAnsi="Times New Roman" w:cs="Times New Roman"/>
          <w:sz w:val="24"/>
          <w:szCs w:val="24"/>
        </w:rPr>
        <w:t>H</w:t>
      </w:r>
      <w:r w:rsidR="008C67C1" w:rsidRPr="00395172">
        <w:rPr>
          <w:rFonts w:ascii="Times New Roman" w:hAnsi="Times New Roman" w:cs="Times New Roman"/>
          <w:sz w:val="24"/>
          <w:szCs w:val="24"/>
        </w:rPr>
        <w:t>owever</w:t>
      </w:r>
      <w:r w:rsidR="00446374" w:rsidRPr="00395172">
        <w:rPr>
          <w:rFonts w:ascii="Times New Roman" w:hAnsi="Times New Roman" w:cs="Times New Roman"/>
          <w:sz w:val="24"/>
          <w:szCs w:val="24"/>
        </w:rPr>
        <w:t xml:space="preserve">, this effectiveness is realized when values inherent in organizational culture </w:t>
      </w:r>
      <w:r w:rsidR="00F1647D" w:rsidRPr="00395172">
        <w:rPr>
          <w:rFonts w:ascii="Times New Roman" w:hAnsi="Times New Roman" w:cs="Times New Roman"/>
          <w:sz w:val="24"/>
          <w:szCs w:val="24"/>
        </w:rPr>
        <w:t>aligns with org</w:t>
      </w:r>
      <w:r w:rsidR="00B97B4A" w:rsidRPr="00395172">
        <w:rPr>
          <w:rFonts w:ascii="Times New Roman" w:hAnsi="Times New Roman" w:cs="Times New Roman"/>
          <w:sz w:val="24"/>
          <w:szCs w:val="24"/>
        </w:rPr>
        <w:t>anizational learning and knowledge</w:t>
      </w:r>
      <w:r w:rsidR="00F1647D" w:rsidRPr="00395172">
        <w:rPr>
          <w:rFonts w:ascii="Times New Roman" w:hAnsi="Times New Roman" w:cs="Times New Roman"/>
          <w:sz w:val="24"/>
          <w:szCs w:val="24"/>
        </w:rPr>
        <w:t xml:space="preserve"> management behavior and outcomes</w:t>
      </w:r>
      <w:r w:rsidR="008F7E7E" w:rsidRPr="00395172">
        <w:rPr>
          <w:rFonts w:ascii="Times New Roman" w:hAnsi="Times New Roman" w:cs="Times New Roman"/>
          <w:sz w:val="24"/>
          <w:szCs w:val="24"/>
        </w:rPr>
        <w:t xml:space="preserve"> (Pantouvakis &amp; Bouranta, 2013)</w:t>
      </w:r>
      <w:r w:rsidR="00F1647D" w:rsidRPr="00395172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7853FD" w:rsidRPr="00395172" w:rsidRDefault="00310120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t>Accordingly,</w:t>
      </w:r>
      <w:r w:rsidR="00EF5C2F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F05E39" w:rsidRPr="00395172">
        <w:rPr>
          <w:rFonts w:ascii="Times New Roman" w:hAnsi="Times New Roman" w:cs="Times New Roman"/>
          <w:sz w:val="24"/>
          <w:szCs w:val="24"/>
        </w:rPr>
        <w:t xml:space="preserve">despite </w:t>
      </w:r>
      <w:r w:rsidR="00F12A15" w:rsidRPr="00395172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F05E39" w:rsidRPr="00395172">
        <w:rPr>
          <w:rFonts w:ascii="Times New Roman" w:hAnsi="Times New Roman" w:cs="Times New Roman"/>
          <w:sz w:val="24"/>
          <w:szCs w:val="24"/>
        </w:rPr>
        <w:t xml:space="preserve">being significant in enhancing </w:t>
      </w:r>
      <w:r w:rsidR="00800FED" w:rsidRPr="00395172">
        <w:rPr>
          <w:rFonts w:ascii="Times New Roman" w:hAnsi="Times New Roman" w:cs="Times New Roman"/>
          <w:sz w:val="24"/>
          <w:szCs w:val="24"/>
        </w:rPr>
        <w:t>effectiveness’s</w:t>
      </w:r>
      <w:r w:rsidR="00F05E39" w:rsidRPr="00395172">
        <w:rPr>
          <w:rFonts w:ascii="Times New Roman" w:hAnsi="Times New Roman" w:cs="Times New Roman"/>
          <w:sz w:val="24"/>
          <w:szCs w:val="24"/>
        </w:rPr>
        <w:t xml:space="preserve"> in organizations, it should be noted that </w:t>
      </w:r>
      <w:r w:rsidR="00800FED" w:rsidRPr="00395172">
        <w:rPr>
          <w:rFonts w:ascii="Times New Roman" w:hAnsi="Times New Roman" w:cs="Times New Roman"/>
          <w:sz w:val="24"/>
          <w:szCs w:val="24"/>
        </w:rPr>
        <w:t>it is only ethically embedded organizational culture that can</w:t>
      </w:r>
      <w:r w:rsidR="005D7EE5" w:rsidRPr="00395172">
        <w:rPr>
          <w:rFonts w:ascii="Times New Roman" w:hAnsi="Times New Roman" w:cs="Times New Roman"/>
          <w:sz w:val="24"/>
          <w:szCs w:val="24"/>
        </w:rPr>
        <w:t xml:space="preserve"> sustain effectiveness.</w:t>
      </w:r>
      <w:r w:rsidR="006B61A2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B37653" w:rsidRPr="00395172">
        <w:rPr>
          <w:rFonts w:ascii="Times New Roman" w:hAnsi="Times New Roman" w:cs="Times New Roman"/>
          <w:sz w:val="24"/>
          <w:szCs w:val="24"/>
        </w:rPr>
        <w:t>Kaptein (2011) regards</w:t>
      </w:r>
      <w:r w:rsidR="006B61A2" w:rsidRPr="00395172">
        <w:rPr>
          <w:rFonts w:ascii="Times New Roman" w:hAnsi="Times New Roman" w:cs="Times New Roman"/>
          <w:sz w:val="24"/>
          <w:szCs w:val="24"/>
        </w:rPr>
        <w:t xml:space="preserve"> ethical culture as a deeper and wide-ranging</w:t>
      </w:r>
      <w:r w:rsidR="00CC4B2A" w:rsidRPr="00395172">
        <w:rPr>
          <w:rFonts w:ascii="Times New Roman" w:hAnsi="Times New Roman" w:cs="Times New Roman"/>
          <w:sz w:val="24"/>
          <w:szCs w:val="24"/>
        </w:rPr>
        <w:t xml:space="preserve"> construct that encompasses</w:t>
      </w:r>
      <w:r w:rsidR="006B61A2" w:rsidRPr="00395172">
        <w:rPr>
          <w:rFonts w:ascii="Times New Roman" w:hAnsi="Times New Roman" w:cs="Times New Roman"/>
          <w:sz w:val="24"/>
          <w:szCs w:val="24"/>
        </w:rPr>
        <w:t xml:space="preserve"> the factors that guide compliance with ethical expec</w:t>
      </w:r>
      <w:r w:rsidR="00CC4B2A" w:rsidRPr="00395172">
        <w:rPr>
          <w:rFonts w:ascii="Times New Roman" w:hAnsi="Times New Roman" w:cs="Times New Roman"/>
          <w:sz w:val="24"/>
          <w:szCs w:val="24"/>
        </w:rPr>
        <w:t>tations, ther</w:t>
      </w:r>
      <w:r w:rsidR="00857226" w:rsidRPr="00395172">
        <w:rPr>
          <w:rFonts w:ascii="Times New Roman" w:hAnsi="Times New Roman" w:cs="Times New Roman"/>
          <w:sz w:val="24"/>
          <w:szCs w:val="24"/>
        </w:rPr>
        <w:t>e</w:t>
      </w:r>
      <w:r w:rsidR="00CC4B2A" w:rsidRPr="00395172">
        <w:rPr>
          <w:rFonts w:ascii="Times New Roman" w:hAnsi="Times New Roman" w:cs="Times New Roman"/>
          <w:sz w:val="24"/>
          <w:szCs w:val="24"/>
        </w:rPr>
        <w:t>by enhancing</w:t>
      </w:r>
      <w:r w:rsidR="006B61A2" w:rsidRPr="00395172">
        <w:rPr>
          <w:rFonts w:ascii="Times New Roman" w:hAnsi="Times New Roman" w:cs="Times New Roman"/>
          <w:sz w:val="24"/>
          <w:szCs w:val="24"/>
        </w:rPr>
        <w:t xml:space="preserve"> ethical behavior in the organization</w:t>
      </w:r>
      <w:r w:rsidR="00857226" w:rsidRPr="00395172">
        <w:rPr>
          <w:rFonts w:ascii="Times New Roman" w:hAnsi="Times New Roman" w:cs="Times New Roman"/>
          <w:sz w:val="24"/>
          <w:szCs w:val="24"/>
        </w:rPr>
        <w:t xml:space="preserve">. </w:t>
      </w:r>
      <w:r w:rsidR="000E51CB" w:rsidRPr="00395172">
        <w:rPr>
          <w:rFonts w:ascii="Times New Roman" w:hAnsi="Times New Roman" w:cs="Times New Roman"/>
          <w:sz w:val="24"/>
          <w:szCs w:val="24"/>
        </w:rPr>
        <w:t>In organizations, ethical organizational culture enhances organization</w:t>
      </w:r>
      <w:r w:rsidR="008A292E" w:rsidRPr="00395172">
        <w:rPr>
          <w:rFonts w:ascii="Times New Roman" w:hAnsi="Times New Roman" w:cs="Times New Roman"/>
          <w:sz w:val="24"/>
          <w:szCs w:val="24"/>
        </w:rPr>
        <w:t xml:space="preserve">al trust, </w:t>
      </w:r>
      <w:r w:rsidR="000E51CB" w:rsidRPr="00395172">
        <w:rPr>
          <w:rFonts w:ascii="Times New Roman" w:hAnsi="Times New Roman" w:cs="Times New Roman"/>
          <w:sz w:val="24"/>
          <w:szCs w:val="24"/>
        </w:rPr>
        <w:t>better moral imagination</w:t>
      </w:r>
      <w:r w:rsidR="008A292E" w:rsidRPr="00395172">
        <w:rPr>
          <w:rFonts w:ascii="Times New Roman" w:hAnsi="Times New Roman" w:cs="Times New Roman"/>
          <w:sz w:val="24"/>
          <w:szCs w:val="24"/>
        </w:rPr>
        <w:t xml:space="preserve">, </w:t>
      </w:r>
      <w:r w:rsidR="000E51CB" w:rsidRPr="00395172">
        <w:rPr>
          <w:rFonts w:ascii="Times New Roman" w:hAnsi="Times New Roman" w:cs="Times New Roman"/>
          <w:sz w:val="24"/>
          <w:szCs w:val="24"/>
        </w:rPr>
        <w:t>ethical se</w:t>
      </w:r>
      <w:r w:rsidR="008A292E" w:rsidRPr="00395172">
        <w:rPr>
          <w:rFonts w:ascii="Times New Roman" w:hAnsi="Times New Roman" w:cs="Times New Roman"/>
          <w:sz w:val="24"/>
          <w:szCs w:val="24"/>
        </w:rPr>
        <w:t>nsitivity a</w:t>
      </w:r>
      <w:r w:rsidR="000E51CB" w:rsidRPr="00395172">
        <w:rPr>
          <w:rFonts w:ascii="Times New Roman" w:hAnsi="Times New Roman" w:cs="Times New Roman"/>
          <w:sz w:val="24"/>
          <w:szCs w:val="24"/>
        </w:rPr>
        <w:t>nd whistleblowing</w:t>
      </w:r>
      <w:r w:rsidR="008A292E" w:rsidRPr="00395172">
        <w:rPr>
          <w:rFonts w:ascii="Times New Roman" w:hAnsi="Times New Roman" w:cs="Times New Roman"/>
          <w:sz w:val="24"/>
          <w:szCs w:val="24"/>
        </w:rPr>
        <w:t xml:space="preserve">. </w:t>
      </w:r>
      <w:r w:rsidR="005D7EE5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F71E5D" w:rsidRPr="00395172">
        <w:rPr>
          <w:rFonts w:ascii="Times New Roman" w:hAnsi="Times New Roman" w:cs="Times New Roman"/>
          <w:sz w:val="24"/>
          <w:szCs w:val="24"/>
        </w:rPr>
        <w:t>Kaptein (2008)</w:t>
      </w:r>
      <w:r w:rsidR="0038611F" w:rsidRPr="00395172">
        <w:rPr>
          <w:rFonts w:ascii="Times New Roman" w:hAnsi="Times New Roman" w:cs="Times New Roman"/>
          <w:sz w:val="24"/>
          <w:szCs w:val="24"/>
        </w:rPr>
        <w:t xml:space="preserve"> posits that the organization's commitment</w:t>
      </w:r>
      <w:r w:rsidR="0038611F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ensuring and nurturing ethical culture should be manifested in the responsibilities of </w:t>
      </w:r>
      <w:r w:rsidR="003C493E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management</w:t>
      </w:r>
      <w:r w:rsidR="0038611F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r w:rsidR="003C493E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modeling</w:t>
      </w:r>
      <w:r w:rsidR="0038611F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3C493E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regulating</w:t>
      </w:r>
      <w:r w:rsidR="0038611F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ethics and integrity initiatives.</w:t>
      </w:r>
      <w:r w:rsidR="00C2733D"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First management needs </w:t>
      </w:r>
      <w:r w:rsidR="00C2733D" w:rsidRPr="00395172">
        <w:rPr>
          <w:rFonts w:ascii="Times New Roman" w:hAnsi="Times New Roman" w:cs="Times New Roman"/>
          <w:sz w:val="24"/>
          <w:szCs w:val="24"/>
        </w:rPr>
        <w:t xml:space="preserve">to identify the core </w:t>
      </w:r>
      <w:r w:rsidR="001D79A4" w:rsidRPr="00395172">
        <w:rPr>
          <w:rFonts w:ascii="Times New Roman" w:hAnsi="Times New Roman" w:cs="Times New Roman"/>
          <w:sz w:val="24"/>
          <w:szCs w:val="24"/>
        </w:rPr>
        <w:t>values which</w:t>
      </w:r>
      <w:r w:rsidR="00C2733D" w:rsidRPr="00395172">
        <w:rPr>
          <w:rFonts w:ascii="Times New Roman" w:hAnsi="Times New Roman" w:cs="Times New Roman"/>
          <w:sz w:val="24"/>
          <w:szCs w:val="24"/>
        </w:rPr>
        <w:t xml:space="preserve"> it wishes to commit and </w:t>
      </w:r>
      <w:r w:rsidR="001D79A4" w:rsidRPr="00395172">
        <w:rPr>
          <w:rFonts w:ascii="Times New Roman" w:hAnsi="Times New Roman" w:cs="Times New Roman"/>
          <w:sz w:val="24"/>
          <w:szCs w:val="24"/>
        </w:rPr>
        <w:t xml:space="preserve">to which they can be </w:t>
      </w:r>
      <w:r w:rsidR="00C2733D" w:rsidRPr="00395172">
        <w:rPr>
          <w:rFonts w:ascii="Times New Roman" w:hAnsi="Times New Roman" w:cs="Times New Roman"/>
          <w:sz w:val="24"/>
          <w:szCs w:val="24"/>
        </w:rPr>
        <w:t>held accountable.</w:t>
      </w:r>
      <w:r w:rsidR="001D79A4" w:rsidRPr="00395172">
        <w:rPr>
          <w:rFonts w:ascii="Times New Roman" w:hAnsi="Times New Roman" w:cs="Times New Roman"/>
          <w:sz w:val="24"/>
          <w:szCs w:val="24"/>
        </w:rPr>
        <w:t xml:space="preserve"> Core ethical values are those </w:t>
      </w:r>
      <w:r w:rsidR="001271AC" w:rsidRPr="00395172">
        <w:rPr>
          <w:rFonts w:ascii="Times New Roman" w:hAnsi="Times New Roman" w:cs="Times New Roman"/>
          <w:sz w:val="24"/>
          <w:szCs w:val="24"/>
        </w:rPr>
        <w:t xml:space="preserve">that </w:t>
      </w:r>
      <w:r w:rsidR="001D79A4" w:rsidRPr="00395172">
        <w:rPr>
          <w:rFonts w:ascii="Times New Roman" w:hAnsi="Times New Roman" w:cs="Times New Roman"/>
          <w:sz w:val="24"/>
          <w:szCs w:val="24"/>
        </w:rPr>
        <w:t xml:space="preserve">form the </w:t>
      </w:r>
      <w:r w:rsidR="001B4E53" w:rsidRPr="00395172">
        <w:rPr>
          <w:rFonts w:ascii="Times New Roman" w:hAnsi="Times New Roman" w:cs="Times New Roman"/>
          <w:sz w:val="24"/>
          <w:szCs w:val="24"/>
        </w:rPr>
        <w:t>basis</w:t>
      </w:r>
      <w:r w:rsidRPr="00395172">
        <w:rPr>
          <w:rFonts w:ascii="Times New Roman" w:hAnsi="Times New Roman" w:cs="Times New Roman"/>
          <w:sz w:val="24"/>
          <w:szCs w:val="24"/>
        </w:rPr>
        <w:t xml:space="preserve"> for</w:t>
      </w:r>
      <w:r w:rsidR="001D79A4" w:rsidRPr="00395172">
        <w:rPr>
          <w:rFonts w:ascii="Times New Roman" w:hAnsi="Times New Roman" w:cs="Times New Roman"/>
          <w:sz w:val="24"/>
          <w:szCs w:val="24"/>
        </w:rPr>
        <w:t xml:space="preserve"> set</w:t>
      </w:r>
      <w:r w:rsidR="001B4E53" w:rsidRPr="00395172">
        <w:rPr>
          <w:rFonts w:ascii="Times New Roman" w:hAnsi="Times New Roman" w:cs="Times New Roman"/>
          <w:sz w:val="24"/>
          <w:szCs w:val="24"/>
        </w:rPr>
        <w:t>ting c</w:t>
      </w:r>
      <w:r w:rsidR="001D79A4" w:rsidRPr="00395172">
        <w:rPr>
          <w:rFonts w:ascii="Times New Roman" w:hAnsi="Times New Roman" w:cs="Times New Roman"/>
          <w:sz w:val="24"/>
          <w:szCs w:val="24"/>
        </w:rPr>
        <w:t>orporate ethical standards</w:t>
      </w:r>
      <w:r w:rsidRPr="00395172">
        <w:rPr>
          <w:rFonts w:ascii="Times New Roman" w:hAnsi="Times New Roman" w:cs="Times New Roman"/>
          <w:sz w:val="24"/>
          <w:szCs w:val="24"/>
        </w:rPr>
        <w:t xml:space="preserve">. Often, </w:t>
      </w:r>
      <w:r w:rsidR="00934DAE" w:rsidRPr="00395172">
        <w:rPr>
          <w:rFonts w:ascii="Times New Roman" w:hAnsi="Times New Roman" w:cs="Times New Roman"/>
          <w:sz w:val="24"/>
          <w:szCs w:val="24"/>
        </w:rPr>
        <w:t xml:space="preserve">organizations articulate with core ethical values such as integrity, responsibility, honesty, trust, respect, fairness </w:t>
      </w:r>
      <w:r w:rsidR="0076527F" w:rsidRPr="00395172">
        <w:rPr>
          <w:rFonts w:ascii="Times New Roman" w:hAnsi="Times New Roman" w:cs="Times New Roman"/>
          <w:sz w:val="24"/>
          <w:szCs w:val="24"/>
        </w:rPr>
        <w:t xml:space="preserve">openness </w:t>
      </w:r>
      <w:r w:rsidR="00934DAE" w:rsidRPr="00395172">
        <w:rPr>
          <w:rFonts w:ascii="Times New Roman" w:hAnsi="Times New Roman" w:cs="Times New Roman"/>
          <w:sz w:val="24"/>
          <w:szCs w:val="24"/>
        </w:rPr>
        <w:t xml:space="preserve">and transparency. </w:t>
      </w:r>
    </w:p>
    <w:p w:rsidR="0003501B" w:rsidRPr="00395172" w:rsidRDefault="00310120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In conclusion, it </w:t>
      </w:r>
      <w:r w:rsidRPr="00395172">
        <w:rPr>
          <w:rFonts w:ascii="Times New Roman" w:hAnsi="Times New Roman" w:cs="Times New Roman"/>
          <w:sz w:val="24"/>
          <w:szCs w:val="24"/>
        </w:rPr>
        <w:t xml:space="preserve">can be argued that building an ethical culture is a challenging </w:t>
      </w:r>
      <w:r w:rsidR="00942BA6" w:rsidRPr="00395172">
        <w:rPr>
          <w:rFonts w:ascii="Times New Roman" w:hAnsi="Times New Roman" w:cs="Times New Roman"/>
          <w:sz w:val="24"/>
          <w:szCs w:val="24"/>
        </w:rPr>
        <w:t>task;</w:t>
      </w:r>
      <w:r w:rsidRPr="00395172">
        <w:rPr>
          <w:rFonts w:ascii="Times New Roman" w:hAnsi="Times New Roman" w:cs="Times New Roman"/>
          <w:sz w:val="24"/>
          <w:szCs w:val="24"/>
        </w:rPr>
        <w:t xml:space="preserve"> howev</w:t>
      </w:r>
      <w:r w:rsidR="00914ED9" w:rsidRPr="00395172">
        <w:rPr>
          <w:rFonts w:ascii="Times New Roman" w:hAnsi="Times New Roman" w:cs="Times New Roman"/>
          <w:sz w:val="24"/>
          <w:szCs w:val="24"/>
        </w:rPr>
        <w:t xml:space="preserve">er, organizations that managed to build it </w:t>
      </w:r>
      <w:r w:rsidR="00942BA6" w:rsidRPr="00395172">
        <w:rPr>
          <w:rFonts w:ascii="Times New Roman" w:hAnsi="Times New Roman" w:cs="Times New Roman"/>
          <w:sz w:val="24"/>
          <w:szCs w:val="24"/>
        </w:rPr>
        <w:t>have achieved significant</w:t>
      </w:r>
      <w:r w:rsidR="00914ED9" w:rsidRPr="00395172">
        <w:rPr>
          <w:rFonts w:ascii="Times New Roman" w:hAnsi="Times New Roman" w:cs="Times New Roman"/>
          <w:sz w:val="24"/>
          <w:szCs w:val="24"/>
        </w:rPr>
        <w:t xml:space="preserve"> </w:t>
      </w:r>
      <w:r w:rsidR="00942BA6" w:rsidRPr="00395172">
        <w:rPr>
          <w:rFonts w:ascii="Times New Roman" w:hAnsi="Times New Roman" w:cs="Times New Roman"/>
          <w:sz w:val="24"/>
          <w:szCs w:val="24"/>
        </w:rPr>
        <w:t>long term effectiveness</w:t>
      </w:r>
      <w:r w:rsidRPr="00395172">
        <w:rPr>
          <w:rFonts w:ascii="Times New Roman" w:hAnsi="Times New Roman" w:cs="Times New Roman"/>
          <w:sz w:val="24"/>
          <w:szCs w:val="24"/>
        </w:rPr>
        <w:t>.</w:t>
      </w:r>
      <w:r w:rsidR="00242049" w:rsidRPr="00395172">
        <w:rPr>
          <w:rFonts w:ascii="Times New Roman" w:hAnsi="Times New Roman" w:cs="Times New Roman"/>
          <w:sz w:val="24"/>
          <w:szCs w:val="24"/>
        </w:rPr>
        <w:t xml:space="preserve"> The effectiveness </w:t>
      </w:r>
      <w:r w:rsidR="00B73B7E" w:rsidRPr="00395172">
        <w:rPr>
          <w:rFonts w:ascii="Times New Roman" w:hAnsi="Times New Roman" w:cs="Times New Roman"/>
          <w:sz w:val="24"/>
          <w:szCs w:val="24"/>
        </w:rPr>
        <w:t>goes</w:t>
      </w:r>
      <w:r w:rsidR="00242049" w:rsidRPr="00395172">
        <w:rPr>
          <w:rFonts w:ascii="Times New Roman" w:hAnsi="Times New Roman" w:cs="Times New Roman"/>
          <w:sz w:val="24"/>
          <w:szCs w:val="24"/>
        </w:rPr>
        <w:t xml:space="preserve"> beyond management of corruption, fraud, conflicts of interest</w:t>
      </w:r>
      <w:r w:rsidR="00B73B7E" w:rsidRPr="00395172">
        <w:rPr>
          <w:rFonts w:ascii="Times New Roman" w:hAnsi="Times New Roman" w:cs="Times New Roman"/>
          <w:sz w:val="24"/>
          <w:szCs w:val="24"/>
        </w:rPr>
        <w:t>, and other types of unethical practices.</w:t>
      </w:r>
      <w:r w:rsidR="002D5C00" w:rsidRPr="00395172">
        <w:rPr>
          <w:rFonts w:ascii="Times New Roman" w:hAnsi="Times New Roman" w:cs="Times New Roman"/>
          <w:sz w:val="24"/>
          <w:szCs w:val="24"/>
        </w:rPr>
        <w:t xml:space="preserve"> Also,</w:t>
      </w:r>
      <w:r w:rsidR="00C3311D" w:rsidRPr="00395172">
        <w:rPr>
          <w:rFonts w:ascii="Times New Roman" w:hAnsi="Times New Roman" w:cs="Times New Roman"/>
          <w:sz w:val="24"/>
          <w:szCs w:val="24"/>
        </w:rPr>
        <w:t xml:space="preserve"> organizations with</w:t>
      </w:r>
      <w:r w:rsidR="002D5C00" w:rsidRPr="00395172">
        <w:rPr>
          <w:rFonts w:ascii="Times New Roman" w:hAnsi="Times New Roman" w:cs="Times New Roman"/>
          <w:sz w:val="24"/>
          <w:szCs w:val="24"/>
        </w:rPr>
        <w:t xml:space="preserve"> ethical </w:t>
      </w:r>
      <w:r w:rsidR="00C3311D" w:rsidRPr="00395172">
        <w:rPr>
          <w:rFonts w:ascii="Times New Roman" w:hAnsi="Times New Roman" w:cs="Times New Roman"/>
          <w:sz w:val="24"/>
          <w:szCs w:val="24"/>
        </w:rPr>
        <w:t xml:space="preserve">cultures </w:t>
      </w:r>
      <w:r w:rsidR="004A3A62" w:rsidRPr="00395172">
        <w:rPr>
          <w:rFonts w:ascii="Times New Roman" w:hAnsi="Times New Roman" w:cs="Times New Roman"/>
          <w:sz w:val="24"/>
          <w:szCs w:val="24"/>
        </w:rPr>
        <w:t>realize sustain</w:t>
      </w:r>
      <w:r w:rsidR="002E1EE6" w:rsidRPr="00395172">
        <w:rPr>
          <w:rFonts w:ascii="Times New Roman" w:hAnsi="Times New Roman" w:cs="Times New Roman"/>
          <w:sz w:val="24"/>
          <w:szCs w:val="24"/>
        </w:rPr>
        <w:t xml:space="preserve">able growth, have high rates of employee commitment and retention </w:t>
      </w:r>
      <w:r w:rsidR="00E5594C" w:rsidRPr="00395172">
        <w:rPr>
          <w:rFonts w:ascii="Times New Roman" w:hAnsi="Times New Roman" w:cs="Times New Roman"/>
          <w:sz w:val="24"/>
          <w:szCs w:val="24"/>
        </w:rPr>
        <w:t>and earn</w:t>
      </w:r>
      <w:r w:rsidR="002E1EE6" w:rsidRPr="00395172">
        <w:rPr>
          <w:rFonts w:ascii="Times New Roman" w:hAnsi="Times New Roman" w:cs="Times New Roman"/>
          <w:sz w:val="24"/>
          <w:szCs w:val="24"/>
        </w:rPr>
        <w:t xml:space="preserve"> public trust </w:t>
      </w:r>
      <w:r w:rsidR="00E5594C" w:rsidRPr="00395172">
        <w:rPr>
          <w:rFonts w:ascii="Times New Roman" w:hAnsi="Times New Roman" w:cs="Times New Roman"/>
          <w:sz w:val="24"/>
          <w:szCs w:val="24"/>
        </w:rPr>
        <w:t>including customer loyalty</w:t>
      </w:r>
      <w:r w:rsidR="00BC48ED" w:rsidRPr="00395172">
        <w:rPr>
          <w:rFonts w:ascii="Times New Roman" w:hAnsi="Times New Roman" w:cs="Times New Roman"/>
          <w:sz w:val="24"/>
          <w:szCs w:val="24"/>
        </w:rPr>
        <w:t xml:space="preserve"> (Riivari</w:t>
      </w:r>
      <w:r w:rsidR="00E25B3C" w:rsidRPr="00395172">
        <w:rPr>
          <w:rFonts w:ascii="Times New Roman" w:hAnsi="Times New Roman" w:cs="Times New Roman"/>
          <w:sz w:val="24"/>
          <w:szCs w:val="24"/>
        </w:rPr>
        <w:t>,</w:t>
      </w:r>
      <w:r w:rsidR="00BC48ED" w:rsidRPr="00395172">
        <w:rPr>
          <w:rFonts w:ascii="Times New Roman" w:hAnsi="Times New Roman" w:cs="Times New Roman"/>
          <w:sz w:val="24"/>
          <w:szCs w:val="24"/>
        </w:rPr>
        <w:t xml:space="preserve"> Lämsä, Kujala &amp; Heiskanen, 2012)</w:t>
      </w:r>
      <w:r w:rsidR="00E5594C" w:rsidRPr="003951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E24BE3" w:rsidRPr="00395172" w:rsidRDefault="00E24BE3" w:rsidP="0039517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25B3C" w:rsidRDefault="00E25B3C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95172" w:rsidRPr="00395172" w:rsidRDefault="00395172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BC48ED" w:rsidRPr="00395172" w:rsidRDefault="00310120" w:rsidP="00395172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9517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25B3C" w:rsidRPr="00395172" w:rsidRDefault="00310120" w:rsidP="00395172">
      <w:pPr>
        <w:pStyle w:val="Heading1"/>
        <w:spacing w:before="0" w:beforeAutospacing="0" w:after="0" w:afterAutospacing="0" w:line="480" w:lineRule="auto"/>
        <w:ind w:left="720" w:hanging="720"/>
        <w:rPr>
          <w:rFonts w:eastAsiaTheme="minorHAnsi"/>
          <w:b w:val="0"/>
          <w:bCs w:val="0"/>
          <w:kern w:val="0"/>
          <w:sz w:val="24"/>
          <w:szCs w:val="24"/>
        </w:rPr>
      </w:pPr>
      <w:proofErr w:type="gramStart"/>
      <w:r w:rsidRPr="00395172">
        <w:rPr>
          <w:b w:val="0"/>
          <w:sz w:val="24"/>
          <w:szCs w:val="24"/>
          <w:shd w:val="clear" w:color="auto" w:fill="FFFFFF"/>
        </w:rPr>
        <w:t>Alavi, M., Kayworth, T. R., &amp; Leidner, D. E. (2005).</w:t>
      </w:r>
      <w:proofErr w:type="gramEnd"/>
      <w:r w:rsidRPr="00395172">
        <w:rPr>
          <w:b w:val="0"/>
          <w:sz w:val="24"/>
          <w:szCs w:val="24"/>
          <w:shd w:val="clear" w:color="auto" w:fill="FFFFFF"/>
        </w:rPr>
        <w:t xml:space="preserve"> An empirical examination of the influence of organizational culture on knowledge management practices. </w:t>
      </w:r>
      <w:proofErr w:type="gramStart"/>
      <w:r w:rsidRPr="00395172">
        <w:rPr>
          <w:b w:val="0"/>
          <w:i/>
          <w:iCs/>
          <w:sz w:val="24"/>
          <w:szCs w:val="24"/>
          <w:shd w:val="clear" w:color="auto" w:fill="FFFFFF"/>
        </w:rPr>
        <w:t>Journal of management information systems</w:t>
      </w:r>
      <w:r w:rsidRPr="00395172">
        <w:rPr>
          <w:b w:val="0"/>
          <w:sz w:val="24"/>
          <w:szCs w:val="24"/>
          <w:shd w:val="clear" w:color="auto" w:fill="FFFFFF"/>
        </w:rPr>
        <w:t>, </w:t>
      </w:r>
      <w:r w:rsidRPr="00395172">
        <w:rPr>
          <w:b w:val="0"/>
          <w:i/>
          <w:iCs/>
          <w:sz w:val="24"/>
          <w:szCs w:val="24"/>
          <w:shd w:val="clear" w:color="auto" w:fill="FFFFFF"/>
        </w:rPr>
        <w:t>22</w:t>
      </w:r>
      <w:r w:rsidRPr="00395172">
        <w:rPr>
          <w:b w:val="0"/>
          <w:sz w:val="24"/>
          <w:szCs w:val="24"/>
          <w:shd w:val="clear" w:color="auto" w:fill="FFFFFF"/>
        </w:rPr>
        <w:t>(3), 191-224.</w:t>
      </w:r>
      <w:proofErr w:type="gramEnd"/>
    </w:p>
    <w:p w:rsidR="00E25B3C" w:rsidRPr="00395172" w:rsidRDefault="00310120" w:rsidP="00395172">
      <w:pPr>
        <w:pStyle w:val="Heading1"/>
        <w:spacing w:before="0" w:beforeAutospacing="0" w:after="0" w:afterAutospacing="0" w:line="480" w:lineRule="auto"/>
        <w:ind w:left="720" w:hanging="720"/>
        <w:rPr>
          <w:b w:val="0"/>
          <w:sz w:val="24"/>
          <w:szCs w:val="24"/>
          <w:shd w:val="clear" w:color="auto" w:fill="FFFFFF"/>
        </w:rPr>
      </w:pPr>
      <w:proofErr w:type="gramStart"/>
      <w:r w:rsidRPr="00395172">
        <w:rPr>
          <w:b w:val="0"/>
          <w:sz w:val="24"/>
          <w:szCs w:val="24"/>
          <w:shd w:val="clear" w:color="auto" w:fill="FFFFFF"/>
        </w:rPr>
        <w:t>Alvesson, M. (2012).</w:t>
      </w:r>
      <w:proofErr w:type="gramEnd"/>
      <w:r w:rsidRPr="00395172">
        <w:rPr>
          <w:b w:val="0"/>
          <w:sz w:val="24"/>
          <w:szCs w:val="24"/>
          <w:shd w:val="clear" w:color="auto" w:fill="FFFFFF"/>
        </w:rPr>
        <w:t> </w:t>
      </w:r>
      <w:proofErr w:type="gramStart"/>
      <w:r w:rsidRPr="00395172">
        <w:rPr>
          <w:b w:val="0"/>
          <w:i/>
          <w:iCs/>
          <w:sz w:val="24"/>
          <w:szCs w:val="24"/>
          <w:shd w:val="clear" w:color="auto" w:fill="FFFFFF"/>
        </w:rPr>
        <w:t>Understanding organizational culture</w:t>
      </w:r>
      <w:r w:rsidRPr="00395172">
        <w:rPr>
          <w:b w:val="0"/>
          <w:sz w:val="24"/>
          <w:szCs w:val="24"/>
          <w:shd w:val="clear" w:color="auto" w:fill="FFFFFF"/>
        </w:rPr>
        <w:t>.</w:t>
      </w:r>
      <w:proofErr w:type="gramEnd"/>
      <w:r w:rsidRPr="00395172">
        <w:rPr>
          <w:b w:val="0"/>
          <w:sz w:val="24"/>
          <w:szCs w:val="24"/>
          <w:shd w:val="clear" w:color="auto" w:fill="FFFFFF"/>
        </w:rPr>
        <w:t xml:space="preserve"> </w:t>
      </w:r>
      <w:proofErr w:type="gramStart"/>
      <w:r w:rsidRPr="00395172">
        <w:rPr>
          <w:b w:val="0"/>
          <w:sz w:val="24"/>
          <w:szCs w:val="24"/>
          <w:shd w:val="clear" w:color="auto" w:fill="FFFFFF"/>
        </w:rPr>
        <w:t>Sage.</w:t>
      </w:r>
      <w:proofErr w:type="gramEnd"/>
    </w:p>
    <w:p w:rsidR="00E25B3C" w:rsidRPr="00395172" w:rsidRDefault="00310120" w:rsidP="00395172">
      <w:pPr>
        <w:pStyle w:val="Heading1"/>
        <w:spacing w:before="0" w:beforeAutospacing="0" w:after="0" w:afterAutospacing="0" w:line="480" w:lineRule="auto"/>
        <w:ind w:left="720" w:hanging="720"/>
        <w:rPr>
          <w:rFonts w:eastAsiaTheme="minorHAnsi"/>
          <w:b w:val="0"/>
          <w:bCs w:val="0"/>
          <w:kern w:val="0"/>
          <w:sz w:val="24"/>
          <w:szCs w:val="24"/>
        </w:rPr>
      </w:pPr>
      <w:r w:rsidRPr="00395172">
        <w:rPr>
          <w:b w:val="0"/>
          <w:sz w:val="24"/>
          <w:szCs w:val="24"/>
          <w:shd w:val="clear" w:color="auto" w:fill="FFFFFF"/>
        </w:rPr>
        <w:t>Denison, D. R., &amp; Mishra, A.</w:t>
      </w:r>
      <w:r w:rsidRPr="00395172">
        <w:rPr>
          <w:b w:val="0"/>
          <w:sz w:val="24"/>
          <w:szCs w:val="24"/>
          <w:shd w:val="clear" w:color="auto" w:fill="FFFFFF"/>
        </w:rPr>
        <w:t xml:space="preserve"> K. (1995). </w:t>
      </w:r>
      <w:proofErr w:type="gramStart"/>
      <w:r w:rsidRPr="00395172">
        <w:rPr>
          <w:b w:val="0"/>
          <w:sz w:val="24"/>
          <w:szCs w:val="24"/>
          <w:shd w:val="clear" w:color="auto" w:fill="FFFFFF"/>
        </w:rPr>
        <w:t>Toward a theory of organizational culture and effectiveness.</w:t>
      </w:r>
      <w:proofErr w:type="gramEnd"/>
      <w:r w:rsidRPr="00395172">
        <w:rPr>
          <w:b w:val="0"/>
          <w:sz w:val="24"/>
          <w:szCs w:val="24"/>
          <w:shd w:val="clear" w:color="auto" w:fill="FFFFFF"/>
        </w:rPr>
        <w:t> </w:t>
      </w:r>
      <w:r w:rsidRPr="00395172">
        <w:rPr>
          <w:b w:val="0"/>
          <w:i/>
          <w:iCs/>
          <w:sz w:val="24"/>
          <w:szCs w:val="24"/>
          <w:shd w:val="clear" w:color="auto" w:fill="FFFFFF"/>
        </w:rPr>
        <w:t>Organization Science</w:t>
      </w:r>
      <w:r w:rsidRPr="00395172">
        <w:rPr>
          <w:b w:val="0"/>
          <w:sz w:val="24"/>
          <w:szCs w:val="24"/>
          <w:shd w:val="clear" w:color="auto" w:fill="FFFFFF"/>
        </w:rPr>
        <w:t>, </w:t>
      </w:r>
      <w:r w:rsidRPr="00395172">
        <w:rPr>
          <w:b w:val="0"/>
          <w:i/>
          <w:iCs/>
          <w:sz w:val="24"/>
          <w:szCs w:val="24"/>
          <w:shd w:val="clear" w:color="auto" w:fill="FFFFFF"/>
        </w:rPr>
        <w:t>6</w:t>
      </w:r>
      <w:r w:rsidRPr="00395172">
        <w:rPr>
          <w:b w:val="0"/>
          <w:sz w:val="24"/>
          <w:szCs w:val="24"/>
          <w:shd w:val="clear" w:color="auto" w:fill="FFFFFF"/>
        </w:rPr>
        <w:t>(2), 204-223.</w:t>
      </w:r>
    </w:p>
    <w:p w:rsidR="00E25B3C" w:rsidRPr="00395172" w:rsidRDefault="00310120" w:rsidP="003951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Kaptein, M. (2008).</w:t>
      </w:r>
      <w:proofErr w:type="gramEnd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Developing and testing a measure for the ethical culture of organizations: The corporate ethical virtues model. </w:t>
      </w:r>
      <w:r w:rsidRPr="00395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</w:t>
      </w:r>
      <w:r w:rsidRPr="00395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Behavior: The International Journal of Industrial, Occupational and Organizational Psychology and Behavior</w:t>
      </w:r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95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29</w:t>
      </w:r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(7), 923-947.</w:t>
      </w:r>
    </w:p>
    <w:p w:rsidR="00E25B3C" w:rsidRPr="00395172" w:rsidRDefault="00310120" w:rsidP="003951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Kaptein, M. (2011).</w:t>
      </w:r>
      <w:proofErr w:type="gramEnd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Understanding unethical behavior by unraveling ethical culture.</w:t>
      </w:r>
      <w:proofErr w:type="gramEnd"/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95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Human Relations</w:t>
      </w:r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9517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64</w:t>
      </w:r>
      <w:r w:rsidRPr="00395172">
        <w:rPr>
          <w:rFonts w:ascii="Times New Roman" w:hAnsi="Times New Roman" w:cs="Times New Roman"/>
          <w:sz w:val="24"/>
          <w:szCs w:val="24"/>
          <w:shd w:val="clear" w:color="auto" w:fill="FFFFFF"/>
        </w:rPr>
        <w:t>(6), 843-869.</w:t>
      </w:r>
    </w:p>
    <w:p w:rsidR="00E25B3C" w:rsidRPr="00395172" w:rsidRDefault="00310120" w:rsidP="00395172">
      <w:pPr>
        <w:pStyle w:val="Heading1"/>
        <w:spacing w:before="0" w:beforeAutospacing="0" w:after="0" w:afterAutospacing="0" w:line="480" w:lineRule="auto"/>
        <w:ind w:left="720" w:hanging="720"/>
        <w:rPr>
          <w:rFonts w:eastAsiaTheme="minorHAnsi"/>
          <w:b w:val="0"/>
          <w:bCs w:val="0"/>
          <w:kern w:val="0"/>
          <w:sz w:val="24"/>
          <w:szCs w:val="24"/>
        </w:rPr>
      </w:pPr>
      <w:r w:rsidRPr="00395172">
        <w:rPr>
          <w:b w:val="0"/>
          <w:bCs w:val="0"/>
          <w:sz w:val="24"/>
          <w:szCs w:val="24"/>
        </w:rPr>
        <w:t>Pantouvakis, A &amp; Bouranta, N 2013,</w:t>
      </w:r>
      <w:r w:rsidRPr="00395172">
        <w:rPr>
          <w:rStyle w:val="BalloonTextChar"/>
          <w:rFonts w:ascii="Times New Roman" w:hAnsi="Times New Roman" w:cs="Times New Roman"/>
          <w:b w:val="0"/>
          <w:sz w:val="24"/>
          <w:szCs w:val="24"/>
        </w:rPr>
        <w:t xml:space="preserve"> ‘</w:t>
      </w:r>
      <w:proofErr w:type="gramStart"/>
      <w:r w:rsidRPr="00395172">
        <w:rPr>
          <w:rFonts w:eastAsiaTheme="minorHAnsi"/>
          <w:b w:val="0"/>
          <w:bCs w:val="0"/>
          <w:kern w:val="0"/>
          <w:sz w:val="24"/>
          <w:szCs w:val="24"/>
        </w:rPr>
        <w:t>The</w:t>
      </w:r>
      <w:proofErr w:type="gramEnd"/>
      <w:r w:rsidRPr="00395172">
        <w:rPr>
          <w:rFonts w:eastAsiaTheme="minorHAnsi"/>
          <w:b w:val="0"/>
          <w:bCs w:val="0"/>
          <w:kern w:val="0"/>
          <w:sz w:val="24"/>
          <w:szCs w:val="24"/>
        </w:rPr>
        <w:t xml:space="preserve"> link between organizational learning culture and customer satisfaction: confirming the relationship and exploring moderating effect', </w:t>
      </w:r>
      <w:r w:rsidRPr="00395172">
        <w:rPr>
          <w:rFonts w:eastAsiaTheme="minorHAnsi"/>
          <w:b w:val="0"/>
          <w:bCs w:val="0"/>
          <w:i/>
          <w:iCs/>
          <w:kern w:val="0"/>
          <w:sz w:val="24"/>
          <w:szCs w:val="24"/>
        </w:rPr>
        <w:t xml:space="preserve">The Learning Organization, </w:t>
      </w:r>
      <w:r w:rsidRPr="00395172">
        <w:rPr>
          <w:rFonts w:eastAsiaTheme="minorHAnsi"/>
          <w:b w:val="0"/>
          <w:bCs w:val="0"/>
          <w:kern w:val="0"/>
          <w:sz w:val="24"/>
          <w:szCs w:val="24"/>
        </w:rPr>
        <w:t>vol. 20, no.</w:t>
      </w:r>
      <w:r w:rsidRPr="00395172">
        <w:rPr>
          <w:rFonts w:eastAsiaTheme="minorHAnsi"/>
          <w:b w:val="0"/>
          <w:bCs w:val="0"/>
          <w:i/>
          <w:iCs/>
          <w:kern w:val="0"/>
          <w:sz w:val="24"/>
          <w:szCs w:val="24"/>
        </w:rPr>
        <w:t xml:space="preserve"> </w:t>
      </w:r>
      <w:r w:rsidRPr="00395172">
        <w:rPr>
          <w:rFonts w:eastAsiaTheme="minorHAnsi"/>
          <w:b w:val="0"/>
          <w:bCs w:val="0"/>
          <w:kern w:val="0"/>
          <w:sz w:val="24"/>
          <w:szCs w:val="24"/>
        </w:rPr>
        <w:t>1, pp. 48-64.</w:t>
      </w:r>
    </w:p>
    <w:p w:rsidR="00E25B3C" w:rsidRPr="00395172" w:rsidRDefault="00310120" w:rsidP="003951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395172">
        <w:rPr>
          <w:rFonts w:ascii="Times New Roman" w:hAnsi="Times New Roman" w:cs="Times New Roman"/>
          <w:sz w:val="24"/>
          <w:szCs w:val="24"/>
        </w:rPr>
        <w:t>Riivari, E., Lämsä, A. M., K</w:t>
      </w:r>
      <w:r w:rsidRPr="00395172">
        <w:rPr>
          <w:rFonts w:ascii="Times New Roman" w:hAnsi="Times New Roman" w:cs="Times New Roman"/>
          <w:sz w:val="24"/>
          <w:szCs w:val="24"/>
        </w:rPr>
        <w:t>ujala, J., &amp; Heiskanen, E. (2012).</w:t>
      </w:r>
      <w:proofErr w:type="gramEnd"/>
      <w:r w:rsidRPr="003951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95172">
        <w:rPr>
          <w:rFonts w:ascii="Times New Roman" w:hAnsi="Times New Roman" w:cs="Times New Roman"/>
          <w:sz w:val="24"/>
          <w:szCs w:val="24"/>
        </w:rPr>
        <w:t>The ethical culture of organisations and organisational innovativeness.</w:t>
      </w:r>
      <w:proofErr w:type="gramEnd"/>
      <w:r w:rsidRPr="00395172">
        <w:rPr>
          <w:rFonts w:ascii="Times New Roman" w:hAnsi="Times New Roman" w:cs="Times New Roman"/>
          <w:sz w:val="24"/>
          <w:szCs w:val="24"/>
        </w:rPr>
        <w:t xml:space="preserve"> European Journal of Innovation Management, 15, 310–331.</w:t>
      </w:r>
    </w:p>
    <w:p w:rsidR="003D1036" w:rsidRPr="00395172" w:rsidRDefault="003D1036" w:rsidP="0039517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3D1036" w:rsidRPr="00395172" w:rsidSect="009C496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120" w:rsidRDefault="00310120">
      <w:r>
        <w:separator/>
      </w:r>
    </w:p>
  </w:endnote>
  <w:endnote w:type="continuationSeparator" w:id="0">
    <w:p w:rsidR="00310120" w:rsidRDefault="0031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120" w:rsidRDefault="00310120">
      <w:r>
        <w:separator/>
      </w:r>
    </w:p>
  </w:footnote>
  <w:footnote w:type="continuationSeparator" w:id="0">
    <w:p w:rsidR="00310120" w:rsidRDefault="0031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9A6" w:rsidRPr="001E59A6" w:rsidRDefault="00310120" w:rsidP="001E59A6">
    <w:pPr>
      <w:pStyle w:val="Header"/>
      <w:ind w:firstLine="0"/>
      <w:rPr>
        <w:rFonts w:ascii="Times New Roman" w:hAnsi="Times New Roman" w:cs="Times New Roman"/>
        <w:sz w:val="24"/>
      </w:rPr>
    </w:pPr>
    <w:r w:rsidRPr="001E59A6">
      <w:rPr>
        <w:rFonts w:ascii="Times New Roman" w:hAnsi="Times New Roman" w:cs="Times New Roman"/>
        <w:sz w:val="24"/>
      </w:rPr>
      <w:t>ORGANIZATIONAL CULTURE</w:t>
    </w:r>
    <w:r w:rsidRPr="001E59A6">
      <w:rPr>
        <w:rFonts w:ascii="Times New Roman" w:hAnsi="Times New Roman" w:cs="Times New Roman"/>
        <w:sz w:val="24"/>
      </w:rPr>
      <w:t xml:space="preserve"> </w:t>
    </w:r>
    <w:r>
      <w:rPr>
        <w:rFonts w:ascii="Times New Roman" w:hAnsi="Times New Roman" w:cs="Times New Roman"/>
        <w:sz w:val="24"/>
      </w:rPr>
      <w:t xml:space="preserve">                              </w:t>
    </w:r>
    <w:r w:rsidRPr="001E59A6">
      <w:rPr>
        <w:rFonts w:ascii="Times New Roman" w:hAnsi="Times New Roman" w:cs="Times New Roman"/>
        <w:sz w:val="24"/>
      </w:rPr>
      <w:t xml:space="preserve">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15491818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E59A6">
          <w:rPr>
            <w:rFonts w:ascii="Times New Roman" w:hAnsi="Times New Roman" w:cs="Times New Roman"/>
            <w:sz w:val="24"/>
          </w:rPr>
          <w:fldChar w:fldCharType="begin"/>
        </w:r>
        <w:r w:rsidRPr="001E59A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E59A6">
          <w:rPr>
            <w:rFonts w:ascii="Times New Roman" w:hAnsi="Times New Roman" w:cs="Times New Roman"/>
            <w:sz w:val="24"/>
          </w:rPr>
          <w:fldChar w:fldCharType="separate"/>
        </w:r>
        <w:r w:rsidR="00593173">
          <w:rPr>
            <w:rFonts w:ascii="Times New Roman" w:hAnsi="Times New Roman" w:cs="Times New Roman"/>
            <w:noProof/>
            <w:sz w:val="24"/>
          </w:rPr>
          <w:t>2</w:t>
        </w:r>
        <w:r w:rsidRPr="001E59A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1E59A6" w:rsidRPr="001E59A6" w:rsidRDefault="001E59A6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963" w:rsidRPr="009C4963" w:rsidRDefault="00310120" w:rsidP="009C4963">
    <w:pPr>
      <w:pStyle w:val="Header"/>
      <w:ind w:firstLine="0"/>
      <w:rPr>
        <w:rFonts w:ascii="Times New Roman" w:hAnsi="Times New Roman" w:cs="Times New Roman"/>
        <w:sz w:val="24"/>
      </w:rPr>
    </w:pPr>
    <w:r w:rsidRPr="009C4963">
      <w:rPr>
        <w:rFonts w:ascii="Times New Roman" w:hAnsi="Times New Roman" w:cs="Times New Roman"/>
        <w:sz w:val="24"/>
      </w:rPr>
      <w:t xml:space="preserve">Running head: ORGANIZATIONAL CULTURE </w:t>
    </w:r>
    <w:r>
      <w:rPr>
        <w:rFonts w:ascii="Times New Roman" w:hAnsi="Times New Roman" w:cs="Times New Roman"/>
        <w:sz w:val="24"/>
      </w:rPr>
      <w:t xml:space="preserve">                          </w:t>
    </w:r>
    <w:r w:rsidRPr="009C4963">
      <w:rPr>
        <w:rFonts w:ascii="Times New Roman" w:hAnsi="Times New Roman" w:cs="Times New Roman"/>
        <w:sz w:val="24"/>
      </w:rPr>
      <w:t xml:space="preserve">                                               </w:t>
    </w:r>
    <w:sdt>
      <w:sdtPr>
        <w:rPr>
          <w:rFonts w:ascii="Times New Roman" w:hAnsi="Times New Roman" w:cs="Times New Roman"/>
          <w:sz w:val="24"/>
        </w:rPr>
        <w:id w:val="1927430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C4963">
          <w:rPr>
            <w:rFonts w:ascii="Times New Roman" w:hAnsi="Times New Roman" w:cs="Times New Roman"/>
            <w:sz w:val="24"/>
          </w:rPr>
          <w:fldChar w:fldCharType="begin"/>
        </w:r>
        <w:r w:rsidRPr="009C4963">
          <w:rPr>
            <w:rFonts w:ascii="Times New Roman" w:hAnsi="Times New Roman" w:cs="Times New Roman"/>
            <w:sz w:val="24"/>
          </w:rPr>
          <w:instrText xml:space="preserve"> PAGE   \* MERGEFO</w:instrText>
        </w:r>
        <w:r w:rsidRPr="009C4963">
          <w:rPr>
            <w:rFonts w:ascii="Times New Roman" w:hAnsi="Times New Roman" w:cs="Times New Roman"/>
            <w:sz w:val="24"/>
          </w:rPr>
          <w:instrText xml:space="preserve">RMAT </w:instrText>
        </w:r>
        <w:r w:rsidRPr="009C4963">
          <w:rPr>
            <w:rFonts w:ascii="Times New Roman" w:hAnsi="Times New Roman" w:cs="Times New Roman"/>
            <w:sz w:val="24"/>
          </w:rPr>
          <w:fldChar w:fldCharType="separate"/>
        </w:r>
        <w:r w:rsidR="00593173">
          <w:rPr>
            <w:rFonts w:ascii="Times New Roman" w:hAnsi="Times New Roman" w:cs="Times New Roman"/>
            <w:noProof/>
            <w:sz w:val="24"/>
          </w:rPr>
          <w:t>1</w:t>
        </w:r>
        <w:r w:rsidRPr="009C4963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AD35D5" w:rsidRPr="009C4963" w:rsidRDefault="00AD35D5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447"/>
    <w:rsid w:val="0003501B"/>
    <w:rsid w:val="000B4447"/>
    <w:rsid w:val="000E0A23"/>
    <w:rsid w:val="000E51CB"/>
    <w:rsid w:val="00124764"/>
    <w:rsid w:val="00125DFD"/>
    <w:rsid w:val="001271AC"/>
    <w:rsid w:val="001B4E53"/>
    <w:rsid w:val="001B5682"/>
    <w:rsid w:val="001D79A4"/>
    <w:rsid w:val="001E59A6"/>
    <w:rsid w:val="00242049"/>
    <w:rsid w:val="00294BA6"/>
    <w:rsid w:val="002D5C00"/>
    <w:rsid w:val="002E1EE6"/>
    <w:rsid w:val="00310120"/>
    <w:rsid w:val="0038611F"/>
    <w:rsid w:val="00393874"/>
    <w:rsid w:val="00395172"/>
    <w:rsid w:val="003C493E"/>
    <w:rsid w:val="003D1036"/>
    <w:rsid w:val="00402D5E"/>
    <w:rsid w:val="00446374"/>
    <w:rsid w:val="004A3A62"/>
    <w:rsid w:val="004F3D26"/>
    <w:rsid w:val="00552035"/>
    <w:rsid w:val="00593173"/>
    <w:rsid w:val="005D7EE5"/>
    <w:rsid w:val="00626E1A"/>
    <w:rsid w:val="00656AE6"/>
    <w:rsid w:val="006B61A2"/>
    <w:rsid w:val="006F5824"/>
    <w:rsid w:val="0076527F"/>
    <w:rsid w:val="007853FD"/>
    <w:rsid w:val="00800FED"/>
    <w:rsid w:val="00857226"/>
    <w:rsid w:val="008A292E"/>
    <w:rsid w:val="008C67C1"/>
    <w:rsid w:val="008E2631"/>
    <w:rsid w:val="008F7E7E"/>
    <w:rsid w:val="00914ED9"/>
    <w:rsid w:val="00920D76"/>
    <w:rsid w:val="00934DAE"/>
    <w:rsid w:val="00942BA6"/>
    <w:rsid w:val="0097221F"/>
    <w:rsid w:val="009C1815"/>
    <w:rsid w:val="009C4963"/>
    <w:rsid w:val="00AB0434"/>
    <w:rsid w:val="00AD35D5"/>
    <w:rsid w:val="00B37653"/>
    <w:rsid w:val="00B73B7E"/>
    <w:rsid w:val="00B97B4A"/>
    <w:rsid w:val="00BB6C8D"/>
    <w:rsid w:val="00BC48ED"/>
    <w:rsid w:val="00BE2159"/>
    <w:rsid w:val="00C2733D"/>
    <w:rsid w:val="00C3311D"/>
    <w:rsid w:val="00CC4B2A"/>
    <w:rsid w:val="00D2417A"/>
    <w:rsid w:val="00E24BE3"/>
    <w:rsid w:val="00E25B3C"/>
    <w:rsid w:val="00E5594C"/>
    <w:rsid w:val="00E807EB"/>
    <w:rsid w:val="00EA39FD"/>
    <w:rsid w:val="00EF5C2F"/>
    <w:rsid w:val="00F05E39"/>
    <w:rsid w:val="00F12A15"/>
    <w:rsid w:val="00F1647D"/>
    <w:rsid w:val="00F71E5D"/>
    <w:rsid w:val="00F8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1036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36"/>
    <w:rPr>
      <w:rFonts w:ascii="Times New Roman" w:eastAsia="Times New Roman" w:hAnsi="Times New Roman" w:cs="Times New Roman"/>
      <w:b/>
      <w:bCs/>
      <w:kern w:val="36"/>
      <w:sz w:val="48"/>
      <w:szCs w:val="48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036"/>
    <w:pPr>
      <w:ind w:firstLine="0"/>
    </w:pPr>
    <w:rPr>
      <w:rFonts w:ascii="Tahoma" w:hAnsi="Tahoma" w:cs="Angsana New"/>
      <w:sz w:val="16"/>
      <w:szCs w:val="20"/>
      <w:lang w:bidi="th-T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036"/>
    <w:rPr>
      <w:rFonts w:ascii="Tahoma" w:hAnsi="Tahoma" w:cs="Angsana New"/>
      <w:sz w:val="16"/>
      <w:szCs w:val="20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AD35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5D5"/>
  </w:style>
  <w:style w:type="paragraph" w:styleId="Footer">
    <w:name w:val="footer"/>
    <w:basedOn w:val="Normal"/>
    <w:link w:val="FooterChar"/>
    <w:uiPriority w:val="99"/>
    <w:unhideWhenUsed/>
    <w:rsid w:val="00AD35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1036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036"/>
    <w:rPr>
      <w:rFonts w:ascii="Times New Roman" w:eastAsia="Times New Roman" w:hAnsi="Times New Roman" w:cs="Times New Roman"/>
      <w:b/>
      <w:bCs/>
      <w:kern w:val="36"/>
      <w:sz w:val="48"/>
      <w:szCs w:val="48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036"/>
    <w:pPr>
      <w:ind w:firstLine="0"/>
    </w:pPr>
    <w:rPr>
      <w:rFonts w:ascii="Tahoma" w:hAnsi="Tahoma" w:cs="Angsana New"/>
      <w:sz w:val="16"/>
      <w:szCs w:val="20"/>
      <w:lang w:bidi="th-TH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036"/>
    <w:rPr>
      <w:rFonts w:ascii="Tahoma" w:hAnsi="Tahoma" w:cs="Angsana New"/>
      <w:sz w:val="16"/>
      <w:szCs w:val="20"/>
      <w:lang w:bidi="th-TH"/>
    </w:rPr>
  </w:style>
  <w:style w:type="paragraph" w:styleId="Header">
    <w:name w:val="header"/>
    <w:basedOn w:val="Normal"/>
    <w:link w:val="HeaderChar"/>
    <w:uiPriority w:val="99"/>
    <w:unhideWhenUsed/>
    <w:rsid w:val="00AD35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35D5"/>
  </w:style>
  <w:style w:type="paragraph" w:styleId="Footer">
    <w:name w:val="footer"/>
    <w:basedOn w:val="Normal"/>
    <w:link w:val="FooterChar"/>
    <w:uiPriority w:val="99"/>
    <w:unhideWhenUsed/>
    <w:rsid w:val="00AD35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3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2019-12-06T22:26:00Z</dcterms:created>
  <dcterms:modified xsi:type="dcterms:W3CDTF">2019-12-06T22:26:00Z</dcterms:modified>
</cp:coreProperties>
</file>